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9322" w:type="dxa"/>
        <w:tblLook w:val="04A0"/>
      </w:tblPr>
      <w:tblGrid>
        <w:gridCol w:w="9322"/>
      </w:tblGrid>
      <w:tr w:rsidR="00032C84" w:rsidTr="00032C84">
        <w:tc>
          <w:tcPr>
            <w:tcW w:w="9322" w:type="dxa"/>
          </w:tcPr>
          <w:p w:rsidR="00032C84" w:rsidRPr="00C668E8" w:rsidRDefault="00032C84" w:rsidP="00C668E8">
            <w:pPr>
              <w:jc w:val="both"/>
              <w:rPr>
                <w:rFonts w:ascii="Century Schoolbook" w:hAnsi="Century Schoolbook"/>
                <w:b/>
              </w:rPr>
            </w:pPr>
            <w:r w:rsidRPr="00BC70B4">
              <w:rPr>
                <w:rFonts w:ascii="Century Schoolbook" w:hAnsi="Century Schoolbook"/>
                <w:b/>
              </w:rPr>
              <w:t>ΤΑ ΑΠΟΤΕΛΕΣΜΑΤΑ ΤΗΣ ΕΡΕΥΝΗΤΙΚΗ</w:t>
            </w:r>
            <w:r>
              <w:rPr>
                <w:rFonts w:ascii="Century Schoolbook" w:hAnsi="Century Schoolbook"/>
                <w:b/>
              </w:rPr>
              <w:t>Σ</w:t>
            </w:r>
            <w:r w:rsidRPr="00BC70B4">
              <w:rPr>
                <w:rFonts w:ascii="Century Schoolbook" w:hAnsi="Century Schoolbook"/>
                <w:b/>
              </w:rPr>
              <w:t xml:space="preserve"> ΕΡΓΑΣΙΑΣ ΓΙΑ ΤΟ ΑΣΦΑΛΕΣ ΔΙΑΔΙΚΤΥΟ</w:t>
            </w:r>
          </w:p>
          <w:p w:rsidR="00032C84" w:rsidRPr="00C668E8" w:rsidRDefault="00032C84" w:rsidP="00C668E8">
            <w:pPr>
              <w:jc w:val="both"/>
              <w:rPr>
                <w:rFonts w:ascii="Century Schoolbook" w:hAnsi="Century Schoolbook"/>
                <w:b/>
              </w:rPr>
            </w:pPr>
          </w:p>
          <w:p w:rsidR="00032C84" w:rsidRPr="00BC70B4" w:rsidRDefault="00032C84" w:rsidP="00C668E8">
            <w:pPr>
              <w:jc w:val="both"/>
              <w:rPr>
                <w:rFonts w:ascii="Century Schoolbook" w:hAnsi="Century Schoolbook"/>
              </w:rPr>
            </w:pPr>
            <w:r>
              <w:rPr>
                <w:rFonts w:ascii="Century Schoolbook" w:hAnsi="Century Schoolbook"/>
              </w:rPr>
              <w:t>Η</w:t>
            </w:r>
            <w:r w:rsidRPr="00BC70B4">
              <w:rPr>
                <w:rFonts w:ascii="Century Schoolbook" w:hAnsi="Century Schoolbook"/>
              </w:rPr>
              <w:t xml:space="preserve"> παρακάτω έρευνα, που πραγματοποιήθηκε στα πλαίσια του προγράμματος "Ασφαλές Διαδίκτυο - Internet &amp; Εθισμός", είχε ως σκοπό όχι μόνο την εξαγωγή συμπερασμάτων γύρω από το θέμα με το οποίο αναλώνεται, αλλά και την εκπαίδευση πάνω στις ερευνητικές εργασίες, τον τρόπο δηλαδή με τον οποίο ξεκινά, αναπτύσσεται, συντάσσεται και ολοκληρώνεται μια έρευνα. Παρακάτω παρουσιάζονται, λοιπόν, και τα εργαλεία που χρησιμοποιήθηκαν για τη διεξαγωγή της έρευνας και, φυσικά τα αποτελέσματά της. Η δεξαμενή από την οποία αντλήσαμε τα στοιχεία μας είναι οι μαθητές της Ε' και της ΣΤ' τάξης του σχολείου μας.  Ως εργαλείο έρευνας χρησιμοποιήσαμε το ερωτηματολόγιο το οποίο το συντάξαμε αφού πρώτα κατασκευάσαμε μια αρχική "κοσμοθεωρία" επί του θέματος, ερευνώντας αντίστοιχες πηγές στο διαδίκτυο. Αποφασίσαμε, αντίθετα με την παράδοση, να μην εκτυπώσουμε το ερωτηματολόγιο, αλλά να το "τρέξουμε" διαδικτυακά, δηλαδή μέσα από την ιστοσελίδα του σχολείου μας, για τους εξής λόγους: </w:t>
            </w:r>
          </w:p>
          <w:p w:rsidR="00032C84" w:rsidRPr="00BC70B4" w:rsidRDefault="00032C84" w:rsidP="00C668E8">
            <w:pPr>
              <w:pStyle w:val="a4"/>
              <w:numPr>
                <w:ilvl w:val="0"/>
                <w:numId w:val="1"/>
              </w:numPr>
              <w:ind w:left="426" w:hanging="426"/>
              <w:jc w:val="both"/>
              <w:rPr>
                <w:rFonts w:ascii="Century Schoolbook" w:hAnsi="Century Schoolbook"/>
              </w:rPr>
            </w:pPr>
            <w:r w:rsidRPr="00BC70B4">
              <w:rPr>
                <w:rFonts w:ascii="Century Schoolbook" w:hAnsi="Century Schoolbook"/>
              </w:rPr>
              <w:t>Οικονομικούς: το χαρτί και ο γραφίτης κοστίζουν.</w:t>
            </w:r>
          </w:p>
          <w:p w:rsidR="00032C84" w:rsidRPr="00BC70B4" w:rsidRDefault="00032C84" w:rsidP="00C668E8">
            <w:pPr>
              <w:pStyle w:val="a4"/>
              <w:numPr>
                <w:ilvl w:val="0"/>
                <w:numId w:val="1"/>
              </w:numPr>
              <w:ind w:left="426" w:hanging="426"/>
              <w:jc w:val="both"/>
              <w:rPr>
                <w:rFonts w:ascii="Century Schoolbook" w:hAnsi="Century Schoolbook"/>
              </w:rPr>
            </w:pPr>
            <w:r w:rsidRPr="00BC70B4">
              <w:rPr>
                <w:rFonts w:ascii="Century Schoolbook" w:hAnsi="Century Schoolbook"/>
              </w:rPr>
              <w:t>Εκπαιδευτικούς: να μάθουμε να χρησιμοποιούμε το διαδίκτυο για τη διεξαγωγή μιας έρευνας.</w:t>
            </w:r>
          </w:p>
          <w:p w:rsidR="00032C84" w:rsidRPr="00BC70B4" w:rsidRDefault="00032C84" w:rsidP="00C668E8">
            <w:pPr>
              <w:pStyle w:val="a4"/>
              <w:numPr>
                <w:ilvl w:val="0"/>
                <w:numId w:val="1"/>
              </w:numPr>
              <w:ind w:left="426" w:hanging="426"/>
              <w:jc w:val="both"/>
              <w:rPr>
                <w:rFonts w:ascii="Century Schoolbook" w:hAnsi="Century Schoolbook"/>
              </w:rPr>
            </w:pPr>
            <w:r w:rsidRPr="00BC70B4">
              <w:rPr>
                <w:rFonts w:ascii="Century Schoolbook" w:hAnsi="Century Schoolbook"/>
              </w:rPr>
              <w:t xml:space="preserve">Οικονομίας χρόνου: τα σύγχρονα εργαλεία δημοσκοπήσεων που υπάρχουν στο διαδίκτυο μπορούν να συλλέξουν τα δεδομένα, να τα ταξινομήσουν και να τα παρουσιάσουν με τη μορφή γραφημάτων. </w:t>
            </w:r>
          </w:p>
          <w:p w:rsidR="00032C84" w:rsidRDefault="00032C84" w:rsidP="00C668E8">
            <w:pPr>
              <w:pStyle w:val="a4"/>
              <w:numPr>
                <w:ilvl w:val="0"/>
                <w:numId w:val="1"/>
              </w:numPr>
              <w:ind w:left="426" w:hanging="426"/>
              <w:jc w:val="both"/>
              <w:rPr>
                <w:rFonts w:ascii="Century Schoolbook" w:hAnsi="Century Schoolbook"/>
              </w:rPr>
            </w:pPr>
            <w:r w:rsidRPr="006B42A1">
              <w:rPr>
                <w:rFonts w:ascii="Century Schoolbook" w:hAnsi="Century Schoolbook"/>
              </w:rPr>
              <w:t>Οικολογικούς...</w:t>
            </w:r>
          </w:p>
          <w:p w:rsidR="00032C84" w:rsidRPr="006B42A1" w:rsidRDefault="00032C84" w:rsidP="00C668E8">
            <w:pPr>
              <w:jc w:val="both"/>
              <w:rPr>
                <w:rFonts w:ascii="Century Schoolbook" w:hAnsi="Century Schoolbook"/>
              </w:rPr>
            </w:pPr>
            <w:r w:rsidRPr="006B42A1">
              <w:rPr>
                <w:rFonts w:ascii="Century Schoolbook" w:hAnsi="Century Schoolbook"/>
              </w:rPr>
              <w:t>Ας περάσουμε, λοιπόν, στην παρουσίαση της έρευνας.</w:t>
            </w:r>
          </w:p>
          <w:p w:rsidR="00032C84" w:rsidRDefault="00032C84" w:rsidP="00C668E8">
            <w:pPr>
              <w:rPr>
                <w:rFonts w:ascii="Century Schoolbook" w:hAnsi="Century Schoolbook"/>
                <w:b/>
                <w:i/>
              </w:rPr>
            </w:pPr>
            <w:r w:rsidRPr="00BC70B4">
              <w:rPr>
                <w:rFonts w:ascii="Century Schoolbook" w:hAnsi="Century Schoolbook"/>
                <w:b/>
                <w:i/>
              </w:rPr>
              <w:t>Πόσο χρόνο καταναλώνεις κάθε μέρα μπροστά στον υπολογιστή σου;</w:t>
            </w:r>
          </w:p>
          <w:p w:rsidR="00032C84" w:rsidRDefault="00032C84" w:rsidP="00C668E8"/>
        </w:tc>
      </w:tr>
      <w:tr w:rsidR="00032C84" w:rsidTr="00032C84">
        <w:tc>
          <w:tcPr>
            <w:tcW w:w="9322" w:type="dxa"/>
          </w:tcPr>
          <w:p w:rsidR="00032C84" w:rsidRDefault="00032C84" w:rsidP="00C668E8">
            <w:pPr>
              <w:jc w:val="both"/>
              <w:rPr>
                <w:rFonts w:ascii="Century Schoolbook" w:hAnsi="Century Schoolbook"/>
              </w:rPr>
            </w:pPr>
          </w:p>
          <w:p w:rsidR="00032C84" w:rsidRPr="00EB37C2" w:rsidRDefault="00032C84" w:rsidP="00C668E8">
            <w:pPr>
              <w:jc w:val="both"/>
              <w:rPr>
                <w:rFonts w:ascii="Century Schoolbook" w:hAnsi="Century Schoolbook"/>
              </w:rPr>
            </w:pPr>
            <w:r w:rsidRPr="00BC70B4">
              <w:rPr>
                <w:rFonts w:ascii="Century Schoolbook" w:hAnsi="Century Schoolbook"/>
              </w:rPr>
              <w:t>Όπως παρατηρούμε από το γράφημα</w:t>
            </w:r>
            <w:r w:rsidRPr="008F2ADF">
              <w:rPr>
                <w:rFonts w:ascii="Century Schoolbook" w:hAnsi="Century Schoolbook"/>
              </w:rPr>
              <w:t>,</w:t>
            </w:r>
            <w:r w:rsidRPr="00BC70B4">
              <w:rPr>
                <w:rFonts w:ascii="Century Schoolbook" w:hAnsi="Century Schoolbook"/>
              </w:rPr>
              <w:t xml:space="preserve"> 1 στους 4 μαθητές καταναλώνουν 2</w:t>
            </w:r>
            <w:r>
              <w:rPr>
                <w:rFonts w:ascii="Century Schoolbook" w:hAnsi="Century Schoolbook"/>
              </w:rPr>
              <w:t xml:space="preserve">-4 ώρες μπροστά στον υπολογιστή </w:t>
            </w:r>
            <w:r w:rsidRPr="00BC70B4">
              <w:rPr>
                <w:rFonts w:ascii="Century Schoolbook" w:hAnsi="Century Schoolbook"/>
              </w:rPr>
              <w:t xml:space="preserve"> τους</w:t>
            </w:r>
            <w:r w:rsidRPr="008F2ADF">
              <w:rPr>
                <w:rFonts w:ascii="Century Schoolbook" w:hAnsi="Century Schoolbook"/>
              </w:rPr>
              <w:t>,</w:t>
            </w:r>
            <w:r>
              <w:rPr>
                <w:rFonts w:ascii="Century Schoolbook" w:hAnsi="Century Schoolbook"/>
              </w:rPr>
              <w:t xml:space="preserve"> ενώ σχεδόν λίγο</w:t>
            </w:r>
            <w:r w:rsidRPr="00BC70B4">
              <w:rPr>
                <w:rFonts w:ascii="Century Schoolbook" w:hAnsi="Century Schoolbook"/>
              </w:rPr>
              <w:t xml:space="preserve"> περισσότεροι από τους μισούς ξοδεύουν από μισή ως 2 ώρες. Σε σχέση με έναν "παραδοσιακό" μαθητή, δηλαδή ένα</w:t>
            </w:r>
            <w:r>
              <w:rPr>
                <w:rFonts w:ascii="Century Schoolbook" w:hAnsi="Century Schoolbook"/>
              </w:rPr>
              <w:t>ν</w:t>
            </w:r>
            <w:r w:rsidRPr="00BC70B4">
              <w:rPr>
                <w:rFonts w:ascii="Century Schoolbook" w:hAnsi="Century Schoolbook"/>
              </w:rPr>
              <w:t xml:space="preserve"> μαθητή της προηγούμενης γενιάς </w:t>
            </w:r>
            <w:r>
              <w:rPr>
                <w:rFonts w:ascii="Century Schoolbook" w:hAnsi="Century Schoolbook"/>
              </w:rPr>
              <w:t xml:space="preserve">που δεν διέθετε υπολογιστή και </w:t>
            </w:r>
            <w:proofErr w:type="spellStart"/>
            <w:r>
              <w:rPr>
                <w:rFonts w:ascii="Century Schoolbook" w:hAnsi="Century Schoolbook"/>
                <w:lang w:val="en-US"/>
              </w:rPr>
              <w:t>i</w:t>
            </w:r>
            <w:r w:rsidRPr="00BC70B4">
              <w:rPr>
                <w:rFonts w:ascii="Century Schoolbook" w:hAnsi="Century Schoolbook"/>
              </w:rPr>
              <w:t>nternet</w:t>
            </w:r>
            <w:proofErr w:type="spellEnd"/>
            <w:r w:rsidRPr="00BC70B4">
              <w:rPr>
                <w:rFonts w:ascii="Century Schoolbook" w:hAnsi="Century Schoolbook"/>
              </w:rPr>
              <w:t xml:space="preserve">, ο χρόνος που ξοδεύεται στο </w:t>
            </w:r>
            <w:proofErr w:type="spellStart"/>
            <w:r w:rsidRPr="00BC70B4">
              <w:rPr>
                <w:rFonts w:ascii="Century Schoolbook" w:hAnsi="Century Schoolbook"/>
              </w:rPr>
              <w:t>internet</w:t>
            </w:r>
            <w:proofErr w:type="spellEnd"/>
            <w:r w:rsidRPr="00BC70B4">
              <w:rPr>
                <w:rFonts w:ascii="Century Schoolbook" w:hAnsi="Century Schoolbook"/>
              </w:rPr>
              <w:t xml:space="preserve"> έχει αντικαταστήσει το χρόνο για παιχνίδι στην αλάνα, στη γειτονιά κλπ. κατά τον οποίο δημιουργούνται </w:t>
            </w:r>
            <w:r>
              <w:rPr>
                <w:rFonts w:ascii="Century Schoolbook" w:hAnsi="Century Schoolbook"/>
              </w:rPr>
              <w:t>«ζωντανές»</w:t>
            </w:r>
            <w:r w:rsidRPr="00BC70B4">
              <w:rPr>
                <w:rFonts w:ascii="Century Schoolbook" w:hAnsi="Century Schoolbook"/>
              </w:rPr>
              <w:t xml:space="preserve"> διαπροσωπικές σχέσεις. Ένα πρώτο συμπέρασμα, λοιπόν, είναι ότι οι διαπροσωπικές σχέσεις των νέων περνούν σε ένα νέο επίπεδο, στο οποίο είτε δεν υπάρ</w:t>
            </w:r>
            <w:r>
              <w:rPr>
                <w:rFonts w:ascii="Century Schoolbook" w:hAnsi="Century Schoolbook"/>
              </w:rPr>
              <w:t>χουν είτε είναι «εξ αποστάσεως»</w:t>
            </w:r>
            <w:r w:rsidRPr="00EB37C2">
              <w:rPr>
                <w:rFonts w:ascii="Century Schoolbook" w:hAnsi="Century Schoolbook"/>
              </w:rPr>
              <w:t>.</w:t>
            </w:r>
          </w:p>
          <w:p w:rsidR="00032C84" w:rsidRDefault="00032C84" w:rsidP="00C668E8">
            <w:pPr>
              <w:rPr>
                <w:rFonts w:ascii="Century Schoolbook" w:hAnsi="Century Schoolbook"/>
                <w:b/>
                <w:i/>
              </w:rPr>
            </w:pPr>
            <w:r w:rsidRPr="00BC70B4">
              <w:rPr>
                <w:rFonts w:ascii="Century Schoolbook" w:hAnsi="Century Schoolbook"/>
                <w:b/>
                <w:i/>
              </w:rPr>
              <w:t>Για ποιο λόγο χρησιμοποιείς το διαδίκτυο;</w:t>
            </w:r>
          </w:p>
          <w:p w:rsidR="00032C84" w:rsidRDefault="00032C84" w:rsidP="00C668E8"/>
        </w:tc>
      </w:tr>
      <w:tr w:rsidR="00032C84" w:rsidTr="00032C84">
        <w:tc>
          <w:tcPr>
            <w:tcW w:w="9322" w:type="dxa"/>
          </w:tcPr>
          <w:p w:rsidR="00032C84" w:rsidRDefault="00032C84" w:rsidP="00C668E8">
            <w:pPr>
              <w:jc w:val="both"/>
              <w:rPr>
                <w:rFonts w:ascii="Century Schoolbook" w:hAnsi="Century Schoolbook"/>
              </w:rPr>
            </w:pPr>
          </w:p>
          <w:p w:rsidR="00032C84" w:rsidRDefault="00032C84" w:rsidP="00C668E8">
            <w:pPr>
              <w:jc w:val="both"/>
              <w:rPr>
                <w:rFonts w:ascii="Century Schoolbook" w:hAnsi="Century Schoolbook"/>
              </w:rPr>
            </w:pPr>
            <w:r w:rsidRPr="00BC70B4">
              <w:rPr>
                <w:rFonts w:ascii="Century Schoolbook" w:hAnsi="Century Schoolbook"/>
              </w:rPr>
              <w:t xml:space="preserve">Στο ερώτημα αυτό οι απαντήσεις δεν ήταν </w:t>
            </w:r>
            <w:proofErr w:type="spellStart"/>
            <w:r w:rsidRPr="00BC70B4">
              <w:rPr>
                <w:rFonts w:ascii="Century Schoolbook" w:hAnsi="Century Schoolbook"/>
              </w:rPr>
              <w:t>αλληλοαποκλειόμενες</w:t>
            </w:r>
            <w:proofErr w:type="spellEnd"/>
            <w:r w:rsidRPr="00BC70B4">
              <w:rPr>
                <w:rFonts w:ascii="Century Schoolbook" w:hAnsi="Century Schoolbook"/>
              </w:rPr>
              <w:t xml:space="preserve">, μπορούσαν δηλαδή οι μαθητές να ψηφίσουν και τις τρεις απαντήσεις. Έτσι, παρατηρούμε ότι σχεδόν όλοι απάντησαν ότι χρησιμοποιούν το </w:t>
            </w:r>
            <w:proofErr w:type="spellStart"/>
            <w:r w:rsidRPr="00BC70B4">
              <w:rPr>
                <w:rFonts w:ascii="Century Schoolbook" w:hAnsi="Century Schoolbook"/>
              </w:rPr>
              <w:t>internet</w:t>
            </w:r>
            <w:proofErr w:type="spellEnd"/>
            <w:r w:rsidRPr="00BC70B4">
              <w:rPr>
                <w:rFonts w:ascii="Century Schoolbook" w:hAnsi="Century Schoolbook"/>
              </w:rPr>
              <w:t xml:space="preserve"> για παιχνίδια. Το παιχνίδι αποτελεί μια από τις βασικές διαδικασίες που βοηθούν στην ανάπτυξη του νέου προσφέροντάς του γνώσεις, δεξιότητες, την ευκαιρία για κοινωνικοποίηση και άλλα. Μπορεί, όμως, να επιφέρει και συναισθηματικές διαταραχές αφού ο χρήστης μπορεί να συνηθίσει στα έντονα συναισθήματα που προσφέρει η ενασχόληση με το παιχνίδι. Και επειδή στην ηλικία αυτή δεν είναι και τόσο εύκολος ο αυτοέλεγχος, εύκολα αντιλαμβανόμαστε τους κινδύνους στους οποίους εκτίθεται όλη η μαθητική κοινότητα.</w:t>
            </w:r>
          </w:p>
          <w:p w:rsidR="00032C84" w:rsidRPr="00BC70B4" w:rsidRDefault="00032C84" w:rsidP="00C668E8">
            <w:pPr>
              <w:jc w:val="both"/>
              <w:rPr>
                <w:rFonts w:ascii="Century Schoolbook" w:hAnsi="Century Schoolbook"/>
              </w:rPr>
            </w:pPr>
            <w:r w:rsidRPr="00BC70B4">
              <w:rPr>
                <w:rFonts w:ascii="Century Schoolbook" w:hAnsi="Century Schoolbook"/>
              </w:rPr>
              <w:t xml:space="preserve">  </w:t>
            </w:r>
          </w:p>
          <w:p w:rsidR="00032C84" w:rsidRDefault="00032C84"/>
        </w:tc>
      </w:tr>
      <w:tr w:rsidR="00032C84" w:rsidTr="00032C84">
        <w:tc>
          <w:tcPr>
            <w:tcW w:w="9322" w:type="dxa"/>
          </w:tcPr>
          <w:p w:rsidR="00032C84" w:rsidRPr="00032C84" w:rsidRDefault="00032C84">
            <w:pPr>
              <w:rPr>
                <w:rFonts w:ascii="Century Schoolbook" w:hAnsi="Century Schoolbook"/>
                <w:b/>
                <w:i/>
              </w:rPr>
            </w:pPr>
            <w:r w:rsidRPr="00BC70B4">
              <w:rPr>
                <w:rFonts w:ascii="Century Schoolbook" w:hAnsi="Century Schoolbook"/>
                <w:b/>
                <w:i/>
              </w:rPr>
              <w:t>Πιστεύετε ότι το διαδίκτυο μπορεί να προκαλέσει εξάρτηση στο χρήστη;</w:t>
            </w:r>
          </w:p>
          <w:p w:rsidR="00032C84" w:rsidRPr="00032C84" w:rsidRDefault="00032C84"/>
        </w:tc>
      </w:tr>
      <w:tr w:rsidR="00032C84" w:rsidTr="00032C84">
        <w:tc>
          <w:tcPr>
            <w:tcW w:w="9322" w:type="dxa"/>
          </w:tcPr>
          <w:p w:rsidR="00032C84" w:rsidRDefault="00032C84" w:rsidP="00C668E8">
            <w:pPr>
              <w:jc w:val="both"/>
              <w:rPr>
                <w:rFonts w:ascii="Century Schoolbook" w:hAnsi="Century Schoolbook"/>
              </w:rPr>
            </w:pPr>
          </w:p>
          <w:p w:rsidR="00032C84" w:rsidRDefault="00032C84" w:rsidP="00C668E8">
            <w:pPr>
              <w:jc w:val="both"/>
              <w:rPr>
                <w:rFonts w:ascii="Century Schoolbook" w:hAnsi="Century Schoolbook"/>
              </w:rPr>
            </w:pPr>
          </w:p>
          <w:p w:rsidR="00032C84" w:rsidRDefault="00032C84" w:rsidP="00C668E8">
            <w:pPr>
              <w:jc w:val="both"/>
              <w:rPr>
                <w:rFonts w:ascii="Century Schoolbook" w:hAnsi="Century Schoolbook"/>
              </w:rPr>
            </w:pPr>
          </w:p>
          <w:p w:rsidR="00032C84" w:rsidRPr="00BC70B4" w:rsidRDefault="00032C84" w:rsidP="00C668E8">
            <w:pPr>
              <w:jc w:val="both"/>
              <w:rPr>
                <w:rFonts w:ascii="Century Schoolbook" w:hAnsi="Century Schoolbook"/>
              </w:rPr>
            </w:pPr>
            <w:r w:rsidRPr="00BC70B4">
              <w:rPr>
                <w:rFonts w:ascii="Century Schoolbook" w:hAnsi="Century Schoolbook"/>
              </w:rPr>
              <w:t>Όπως παρατηρούμε και από το γράφημα</w:t>
            </w:r>
            <w:r>
              <w:rPr>
                <w:rFonts w:ascii="Century Schoolbook" w:hAnsi="Century Schoolbook"/>
              </w:rPr>
              <w:t>,</w:t>
            </w:r>
            <w:r w:rsidRPr="00BC70B4">
              <w:rPr>
                <w:rFonts w:ascii="Century Schoolbook" w:hAnsi="Century Schoolbook"/>
              </w:rPr>
              <w:t xml:space="preserve"> 3 στους 4 πιστεύουν ότι το διαδίκτυο μπορεί, εύκολα ή δύσκολα, να προκαλέσει εθισμό στο χρήστη. Αυτό μπορεί να εκληφθεί ως ενθαρρυντικό στοιχείο της έρευνας αφού οι νέοι αναγνωρίζουν την "τοξικότητα" του διαδικτύου. Από την άλλη, όμως, το ότι γνωρίζουμε τον κίνδυνο δε</w:t>
            </w:r>
            <w:r>
              <w:rPr>
                <w:rFonts w:ascii="Century Schoolbook" w:hAnsi="Century Schoolbook"/>
              </w:rPr>
              <w:t>ν σημαίνει ότι ξέρουμε και το πώ</w:t>
            </w:r>
            <w:r w:rsidRPr="00BC70B4">
              <w:rPr>
                <w:rFonts w:ascii="Century Schoolbook" w:hAnsi="Century Schoolbook"/>
              </w:rPr>
              <w:t>ς πρέπει να τον αντιμετωπίσουμε. Είναι, όμως το πρώτο βήμα για τη σωστή δια</w:t>
            </w:r>
            <w:r>
              <w:rPr>
                <w:rFonts w:ascii="Century Schoolbook" w:hAnsi="Century Schoolbook"/>
              </w:rPr>
              <w:t>χείρισή του, όπως, αποκαλυπτικά</w:t>
            </w:r>
            <w:r w:rsidRPr="00BC70B4">
              <w:rPr>
                <w:rFonts w:ascii="Century Schoolbook" w:hAnsi="Century Schoolbook"/>
              </w:rPr>
              <w:t xml:space="preserve"> μας φανερώνει το επόμενο γράφημα</w:t>
            </w:r>
            <w:r>
              <w:rPr>
                <w:rFonts w:ascii="Century Schoolbook" w:hAnsi="Century Schoolbook"/>
              </w:rPr>
              <w:t>,</w:t>
            </w:r>
            <w:r w:rsidRPr="00BC70B4">
              <w:rPr>
                <w:rFonts w:ascii="Century Schoolbook" w:hAnsi="Century Schoolbook"/>
              </w:rPr>
              <w:t xml:space="preserve"> στο οποίο ένα συντριπτικά μεγάλο ποσοστό μαθητών κατανοεί την ανάγκη για ενημέρωση γύρω από το θέμα.</w:t>
            </w:r>
          </w:p>
          <w:p w:rsidR="00032C84" w:rsidRDefault="00032C84" w:rsidP="00C668E8">
            <w:pPr>
              <w:rPr>
                <w:rFonts w:ascii="Century Schoolbook" w:hAnsi="Century Schoolbook"/>
                <w:b/>
                <w:i/>
              </w:rPr>
            </w:pPr>
            <w:r w:rsidRPr="00BC70B4">
              <w:rPr>
                <w:rFonts w:ascii="Century Schoolbook" w:hAnsi="Century Schoolbook"/>
                <w:b/>
                <w:i/>
              </w:rPr>
              <w:t>Πόσο απαραίτητη πιστεύετε ότι είναι η ενημέρωση των μαθητών για τον εθισμό στο διαδίκτυο;</w:t>
            </w:r>
          </w:p>
          <w:p w:rsidR="00032C84" w:rsidRDefault="00032C84" w:rsidP="00C668E8"/>
        </w:tc>
      </w:tr>
      <w:tr w:rsidR="00032C84" w:rsidTr="00032C84">
        <w:tc>
          <w:tcPr>
            <w:tcW w:w="9322" w:type="dxa"/>
          </w:tcPr>
          <w:p w:rsidR="00032C84" w:rsidRDefault="00032C84">
            <w:pPr>
              <w:rPr>
                <w:rFonts w:ascii="Century Schoolbook" w:hAnsi="Century Schoolbook"/>
                <w:b/>
                <w:i/>
              </w:rPr>
            </w:pPr>
          </w:p>
          <w:p w:rsidR="00032C84" w:rsidRDefault="00032C84">
            <w:pPr>
              <w:rPr>
                <w:rFonts w:ascii="Century Schoolbook" w:hAnsi="Century Schoolbook"/>
                <w:b/>
                <w:i/>
              </w:rPr>
            </w:pPr>
            <w:r w:rsidRPr="00CD2251">
              <w:rPr>
                <w:rFonts w:ascii="Century Schoolbook" w:hAnsi="Century Schoolbook"/>
                <w:b/>
                <w:i/>
              </w:rPr>
              <w:t>Υπήρξαν φορές που νιώσατε δυσάρεστα επειδή δεν μπορούσατε να συνδεθείτε στο διαδίκτυο;</w:t>
            </w:r>
          </w:p>
          <w:p w:rsidR="00032C84" w:rsidRDefault="00032C84"/>
        </w:tc>
      </w:tr>
      <w:tr w:rsidR="00032C84" w:rsidTr="00032C84">
        <w:tc>
          <w:tcPr>
            <w:tcW w:w="9322" w:type="dxa"/>
          </w:tcPr>
          <w:p w:rsidR="00032C84" w:rsidRDefault="00032C84" w:rsidP="00C668E8">
            <w:pPr>
              <w:jc w:val="both"/>
              <w:rPr>
                <w:rFonts w:ascii="Century Schoolbook" w:hAnsi="Century Schoolbook"/>
              </w:rPr>
            </w:pPr>
          </w:p>
          <w:p w:rsidR="00032C84" w:rsidRPr="00BC70B4" w:rsidRDefault="00032C84" w:rsidP="00C668E8">
            <w:pPr>
              <w:jc w:val="both"/>
              <w:rPr>
                <w:rFonts w:ascii="Century Schoolbook" w:hAnsi="Century Schoolbook"/>
              </w:rPr>
            </w:pPr>
            <w:r w:rsidRPr="00BC70B4">
              <w:rPr>
                <w:rFonts w:ascii="Century Schoolbook" w:hAnsi="Century Schoolbook"/>
              </w:rPr>
              <w:t xml:space="preserve">Για να διαπιστώσουμε το πόσο εθιστικό είναι το διαδίκτυο, θέσαμε το παραπάνω ερώτημα. Από τα αποτελέσματα παρατηρούμε ότι 4 στους 5 μαθητές ένιωσαν δυσφορία όταν δεν μπορούσαν να έχουν πρόσβαση στο </w:t>
            </w:r>
            <w:proofErr w:type="spellStart"/>
            <w:r w:rsidRPr="00BC70B4">
              <w:rPr>
                <w:rFonts w:ascii="Century Schoolbook" w:hAnsi="Century Schoolbook"/>
              </w:rPr>
              <w:t>internet</w:t>
            </w:r>
            <w:proofErr w:type="spellEnd"/>
            <w:r w:rsidRPr="00BC70B4">
              <w:rPr>
                <w:rFonts w:ascii="Century Schoolbook" w:hAnsi="Century Schoolbook"/>
              </w:rPr>
              <w:t>, ενώ σχεδόν οι μισοί από αυτούς σχεδόν «ομολογούν» ότι το διαδίκτυο τους είναι απαραίτητο στην καθημερινότητά τους. Όλα αυτά μας δείχνουν πόσο «</w:t>
            </w:r>
            <w:proofErr w:type="spellStart"/>
            <w:r w:rsidRPr="00BC70B4">
              <w:rPr>
                <w:rFonts w:ascii="Century Schoolbook" w:hAnsi="Century Schoolbook"/>
              </w:rPr>
              <w:t>εξαρτησιογόνο</w:t>
            </w:r>
            <w:proofErr w:type="spellEnd"/>
            <w:r w:rsidRPr="00BC70B4">
              <w:rPr>
                <w:rFonts w:ascii="Century Schoolbook" w:hAnsi="Century Schoolbook"/>
              </w:rPr>
              <w:t>» μπορεί να είναι το διαδίκτυο σε αυτήν την ηλικία.</w:t>
            </w:r>
          </w:p>
          <w:p w:rsidR="00032C84" w:rsidRPr="00BC70B4" w:rsidRDefault="00032C84" w:rsidP="00C668E8">
            <w:pPr>
              <w:jc w:val="both"/>
              <w:rPr>
                <w:rFonts w:ascii="Century Schoolbook" w:hAnsi="Century Schoolbook"/>
                <w:b/>
                <w:i/>
              </w:rPr>
            </w:pPr>
            <w:r w:rsidRPr="00BC70B4">
              <w:rPr>
                <w:rFonts w:ascii="Century Schoolbook" w:hAnsi="Century Schoolbook"/>
                <w:b/>
                <w:i/>
              </w:rPr>
              <w:t>Πόσος χρόνος νομίζετε ότι χρειάζεται να σπαταλά κάποιος καθημερινά για να θεωρηθεί εξαρτημένος από το διαδίκτυο;</w:t>
            </w:r>
          </w:p>
          <w:p w:rsidR="00032C84" w:rsidRDefault="00032C84"/>
        </w:tc>
      </w:tr>
      <w:tr w:rsidR="00032C84" w:rsidTr="00032C84">
        <w:tc>
          <w:tcPr>
            <w:tcW w:w="9322" w:type="dxa"/>
          </w:tcPr>
          <w:p w:rsidR="00032C84" w:rsidRDefault="00032C84" w:rsidP="00C668E8">
            <w:pPr>
              <w:jc w:val="both"/>
              <w:rPr>
                <w:rFonts w:ascii="Century Schoolbook" w:hAnsi="Century Schoolbook"/>
              </w:rPr>
            </w:pPr>
          </w:p>
          <w:p w:rsidR="00032C84" w:rsidRPr="00BC70B4" w:rsidRDefault="00032C84" w:rsidP="00C668E8">
            <w:pPr>
              <w:jc w:val="both"/>
              <w:rPr>
                <w:rFonts w:ascii="Century Schoolbook" w:hAnsi="Century Schoolbook"/>
              </w:rPr>
            </w:pPr>
            <w:r w:rsidRPr="00BC70B4">
              <w:rPr>
                <w:rFonts w:ascii="Century Schoolbook" w:hAnsi="Century Schoolbook"/>
              </w:rPr>
              <w:t>Στο τελευταίο ερώτημα της έρευνάς μας θα διαπιστώσουμε μια απόκλιση του τι πιστεύουν οι μαθητές από το τι έχουν δείξει επιστημονικές έρευνες πάνω στο ζήτημα. Συγκεκριμένα, 3 στους 4 μαθητές πιστεύουν ότι για να θεωρηθεί κάποιος εξαρτημένος από το διαδίκτυο πρέπει να το χρησιμοποιεί πάνω από 2 ώρες την ημέρα. Όμως, κάνοντας μια μικρή έρευνα στο διαδίκτυο μπορούμε να βρούμε πολλές επιστημονικές εργασίες πάνω στο θέμα</w:t>
            </w:r>
            <w:r>
              <w:rPr>
                <w:rFonts w:ascii="Century Schoolbook" w:hAnsi="Century Schoolbook"/>
              </w:rPr>
              <w:t>,</w:t>
            </w:r>
            <w:r w:rsidRPr="00BC70B4">
              <w:rPr>
                <w:rFonts w:ascii="Century Schoolbook" w:hAnsi="Century Schoolbook"/>
              </w:rPr>
              <w:t xml:space="preserve"> που μας λένε ότι για να θεωρηθεί κάποιος εξαρτημένος αρκεί να το χρησιμοποιεί καθημερινά για 2 ή περισσότερες ώρες. Αυτό, επιβεβαιώνει τα ευρήματα του τρίτου και τέταρτου ερωτήματος</w:t>
            </w:r>
            <w:r>
              <w:rPr>
                <w:rFonts w:ascii="Century Schoolbook" w:hAnsi="Century Schoolbook"/>
              </w:rPr>
              <w:t>,</w:t>
            </w:r>
            <w:r w:rsidRPr="00BC70B4">
              <w:rPr>
                <w:rFonts w:ascii="Century Schoolbook" w:hAnsi="Century Schoolbook"/>
              </w:rPr>
              <w:t xml:space="preserve"> στα οποία διαπιστώσαμε ουσιαστικά </w:t>
            </w:r>
            <w:r>
              <w:rPr>
                <w:rFonts w:ascii="Century Schoolbook" w:hAnsi="Century Schoolbook"/>
              </w:rPr>
              <w:t xml:space="preserve">ότι </w:t>
            </w:r>
            <w:r w:rsidRPr="00BC70B4">
              <w:rPr>
                <w:rFonts w:ascii="Century Schoolbook" w:hAnsi="Century Schoolbook"/>
              </w:rPr>
              <w:t>η απλή παράθεση δεδομένων δεν αποτελεί γνώση και ότι η πληροφόρηση δεν εγγυάται τη σοφία.</w:t>
            </w:r>
          </w:p>
          <w:p w:rsidR="00032C84" w:rsidRDefault="00032C84" w:rsidP="00C668E8">
            <w:pPr>
              <w:jc w:val="both"/>
              <w:rPr>
                <w:rFonts w:ascii="Century Schoolbook" w:hAnsi="Century Schoolbook"/>
              </w:rPr>
            </w:pPr>
            <w:r>
              <w:rPr>
                <w:rFonts w:ascii="Century Schoolbook" w:hAnsi="Century Schoolbook"/>
              </w:rPr>
              <w:t>Καταλήγοντας, μπορούμε να πούμε ότι το διαδίκτυο αποτελεί ένα αναγκαίο εργαλείο-όπλο στον σύγχρονο κόσμο. Όπως κάθε όπλο, όμως, χρειάζεται προσοχή στη χρήση του, γιατί μπορεί να στραφεί εναντίον αυτού που το χρησιμοποιεί.</w:t>
            </w:r>
          </w:p>
          <w:p w:rsidR="00032C84" w:rsidRDefault="00032C84" w:rsidP="00C668E8">
            <w:pPr>
              <w:jc w:val="both"/>
              <w:rPr>
                <w:rFonts w:ascii="Century Schoolbook" w:hAnsi="Century Schoolbook"/>
              </w:rPr>
            </w:pPr>
            <w:r w:rsidRPr="00BC70B4">
              <w:rPr>
                <w:rFonts w:ascii="Century Schoolbook" w:hAnsi="Century Schoolbook"/>
              </w:rPr>
              <w:t>Ασφαλές Διαδίκτυο</w:t>
            </w:r>
          </w:p>
          <w:p w:rsidR="00032C84" w:rsidRPr="00BC70B4" w:rsidRDefault="00032C84" w:rsidP="00C668E8">
            <w:pPr>
              <w:jc w:val="both"/>
              <w:rPr>
                <w:rFonts w:ascii="Century Schoolbook" w:hAnsi="Century Schoolbook"/>
              </w:rPr>
            </w:pPr>
          </w:p>
        </w:tc>
      </w:tr>
    </w:tbl>
    <w:p w:rsidR="009621D1" w:rsidRDefault="009621D1"/>
    <w:sectPr w:rsidR="009621D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BE7E88"/>
    <w:multiLevelType w:val="hybridMultilevel"/>
    <w:tmpl w:val="F034792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C668E8"/>
    <w:rsid w:val="00032C84"/>
    <w:rsid w:val="00047D5F"/>
    <w:rsid w:val="001513BA"/>
    <w:rsid w:val="009621D1"/>
    <w:rsid w:val="00970F30"/>
    <w:rsid w:val="00C668E8"/>
    <w:rsid w:val="00CD71E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668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668E8"/>
    <w:pPr>
      <w:ind w:left="720"/>
      <w:contextualSpacing/>
    </w:pPr>
    <w:rPr>
      <w:rFonts w:eastAsiaTheme="minorHAnsi"/>
      <w:lang w:eastAsia="en-US"/>
    </w:rPr>
  </w:style>
  <w:style w:type="paragraph" w:styleId="a5">
    <w:name w:val="Balloon Text"/>
    <w:basedOn w:val="a"/>
    <w:link w:val="Char"/>
    <w:uiPriority w:val="99"/>
    <w:semiHidden/>
    <w:unhideWhenUsed/>
    <w:rsid w:val="00970F30"/>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970F3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814</Words>
  <Characters>4398</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kleon</dc:creator>
  <cp:keywords/>
  <dc:description/>
  <cp:lastModifiedBy>kleon</cp:lastModifiedBy>
  <cp:revision>7</cp:revision>
  <dcterms:created xsi:type="dcterms:W3CDTF">2017-01-27T06:03:00Z</dcterms:created>
  <dcterms:modified xsi:type="dcterms:W3CDTF">2017-01-27T06:58:00Z</dcterms:modified>
</cp:coreProperties>
</file>